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REGULAMIN TURNIEJU TENISA STOŁOWEGO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VIII Turniej tenisa stołowego TKKF "Michałek" o Puchar Miasta Sławkowa pod patronatem Śląskiego Związku Tenisa Stołowego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I. Cel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Popularyzacja tenisa stołowego wśród mieszkańców Gminy Sławków i Powiatu Będzińskiego.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Promocja gminy Sławków.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Umożliwienie pasjonatom tenisa stołowego porównanie swoich umiejętności.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Integracja dzieci, młodzieży i dorosłych.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Aktywne spędzanie czasu wolnego.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II. Organizator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1.TKKF „Michałek” w Sławkowie, Miasto Sławków.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Sędzią Głównym zawodów jest Jan Kaczyński.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Osoba do kontaktu : Jacek Trawczyński, tel. 730701004.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III. Termin, zgłoszenia i miejsce zawodów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Impreza odbywa się w terminie 18 marca 2017 roku 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Zgłoszenia przyjmowane będą w biurze zawodów przez Sędziego Głównego do godz. 9.00.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Rozpoczęcie turnieju godz. 9.30.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Hala Sportowa przy Zespole Szkół im. Jana Pawła II w Sławkowie,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ul. Generała Władysława Sikorskiego 4, 41-260 Sławków.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IV. Kategorie wiekowe i godziny rozgrywek.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Godz. 9.30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- Szkoły podstawowe dziewczęta - kl. 1-3, </w:t>
      </w:r>
      <w:bookmarkStart w:id="0" w:name="__DdeLink__1552_817534525"/>
      <w:bookmarkEnd w:id="0"/>
      <w:r>
        <w:rPr>
          <w:rFonts w:cs="Times New Roman" w:ascii="Times New Roman" w:hAnsi="Times New Roman"/>
          <w:sz w:val="24"/>
          <w:szCs w:val="24"/>
        </w:rPr>
        <w:t xml:space="preserve">(zawodnicy zrzeszeni i niezrzeszeni w PZTS)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Szkoły podstawowe dziewczęta – kl. 4-6,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Szkoły podstawowe chłopcy - kl. 1-3,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Szkoły podstawowe chłopcy - kl. 4-6,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Gimnazjum - dziewczęta,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Gimnazjum - chłopcy, (zawodnicy zrzeszeni i niezrzeszeni w PZTS)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Godz. 11.00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OPEN Kobiety,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OPEN Mężczyźni,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+ 50 Kobiety, (zawodnicy zrzeszeni i niezrzeszeni w PZTS)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+ 50 Mężczyźni, (zawodnicy zrzeszeni i niezrzeszeni w PZTS)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Mieszkańcy Sławkowa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Godz. 12.00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dzieci do 12 lat (dziewczynki i chłopcy),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OPEN Kobiety,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OPEN Mężczyźni,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+ 50 Kobiety,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+ 50 Mężczyźni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VI. Nagrody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1. Za  I miejsce  – puchar, dyplom i nagroda rzeczowa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Za II i III – medale, dyplomy i nagrody rzeczowe.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VII. System rozgrywek i przepisy gry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1. Obowiązują przepisy PZTS,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2.Zawody będą rozgrywane systemem uzależnionym od ilości uczestników w danej kategorii.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VIII. POSTANOWIENIA KOŃCOWE: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Wszystkich zawodników obowiązuje strój sportowy /bez białych koszulek/.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Zawodnicy powinni posiadać własne rakietki.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3. Opłata wpisowa 20 zł. (oprócz mieszkańców Sławkowa). </w:t>
      </w:r>
      <w:r>
        <w:rPr>
          <w:rFonts w:cs="Times New Roman" w:ascii="Times New Roman" w:hAnsi="Times New Roman"/>
          <w:b/>
          <w:bCs/>
          <w:sz w:val="24"/>
          <w:szCs w:val="24"/>
        </w:rPr>
        <w:t>Weryfikacja za okazaniem dokumentu tożsamości !!!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4. Każdy zawodnik może wziąć udział maksymalnie w dwóch kategoriach rozgrywek.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 Sprawy sporne wynikłe w czasie trwania turnieju rozstrzyga organizator.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Uczestnicy turnieju są zobowiązani do przestrzegania zasad i regulaminów ustalonych       przez gospodarza obiektu i organizatora turnieju.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Organizator nie ponosi odpowiedzialności za rzeczy zagubione lub pozostawione w szatni.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Ubezpieczenie oraz dojazd zawodników na koszt własny.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Organizator nie ponosi odpowiedzialności za kontuzje, wypadki, problemy zdrowotne uczestników podczas trwania zawodów. Zawodnik startuje na własną odpowiedzialność.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 Warunkiem startu uczestnika niepełnoletniego jest przedstawienie pisemnej zgody jego opiekunów.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 Organizator zastrzega sobie prawo do zmiany Regulaminu rozgrywek, który może ulec modyfikacji ze względu na ostateczną ilość zgłoszonych zawodników.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 Na terenie obiektu będzie można dokonać zakupu napojów zimnych i gorących jak również posiłków.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Zapraszamy do zakupu profesjonalnego sprzętu do tenisa stołowego (rakietki, okładziny, koszulki, spodenki itp.),.Będzie dostępny w trakcie trwania turnieju.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Application>LibreOffice/5.0.5.2$Windows_x86 LibreOffice_project/55b006a02d247b5f7215fc6ea0fde844b30035b3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2016-06-14T08:10:00Z</dcterms:created>
  <dc:creator>Beata</dc:creator>
  <dc:language>pl-PL</dc:language>
  <dcterms:modified xsi:type="dcterms:W3CDTF">2017-03-01T13:35:22Z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